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Heading1"/>
        <w:jc w:val="center"/>
      </w:pPr>
      <w:r>
        <w:rPr>
          <w:sz w:val="36"/>
          <w:szCs w:val="36"/>
        </w:rPr>
        <w:t xml:space="preserve">HANDOVER &amp; COMPLETION CHECKLIST</w:t>
      </w:r>
    </w:p>
    <w:p>
      <w:pPr>
        <w:pStyle w:val="Normal"/>
        <w:jc w:val="center"/>
      </w:pPr>
      <w:r>
        <w:rPr>
          <w:sz w:val="18"/>
          <w:szCs w:val="18"/>
        </w:rPr>
        <w:t xml:space="preserve">BuildersCalc.Pro</w:t>
      </w:r>
    </w:p>
    <w:p>
      <w:pPr>
        <w:pBdr>
          <w:bottom w:val="single" w:sz="6" w:space="1" w:color="4472C4"/>
        </w:pBdr>
      </w:pPr>
    </w:p>
    <w:p>
      <w:r>
        <w:t/>
      </w:r>
    </w:p>
    <w:p>
      <w:r>
        <w:rPr>
          <w:b/>
          <w:sz w:val="24"/>
          <w:szCs w:val="24"/>
        </w:rPr>
        <w:t xml:space="preserve">PROJECT DETAILS</w:t>
      </w:r>
    </w:p>
    <w:p>
      <w:r>
        <w:rPr>
          <w:b/>
          <w:sz w:val="22"/>
        </w:rPr>
        <w:t xml:space="preserve">Project Title / Address: </w:t>
      </w:r>
      <w:r>
        <w:rPr>
          <w:sz w:val="22"/>
        </w:rPr>
        <w:t xml:space="preserve">______________________________________________</w:t>
      </w:r>
    </w:p>
    <w:p>
      <w:r>
        <w:rPr>
          <w:b/>
          <w:sz w:val="22"/>
        </w:rPr>
        <w:t xml:space="preserve">Client Name: </w:t>
      </w:r>
      <w:r>
        <w:rPr>
          <w:sz w:val="22"/>
        </w:rPr>
        <w:t xml:space="preserve">______________________________________________</w:t>
      </w:r>
    </w:p>
    <w:p>
      <w:r>
        <w:rPr>
          <w:b/>
          <w:sz w:val="22"/>
        </w:rPr>
        <w:t xml:space="preserve">Main Contractor: </w:t>
      </w:r>
      <w:r>
        <w:rPr>
          <w:sz w:val="22"/>
        </w:rPr>
        <w:t xml:space="preserve">______________________________________________</w:t>
      </w:r>
    </w:p>
    <w:p>
      <w:r>
        <w:rPr>
          <w:b/>
          <w:sz w:val="22"/>
        </w:rPr>
        <w:t xml:space="preserve">Inspection Carried Out By: </w:t>
      </w:r>
      <w:r>
        <w:rPr>
          <w:sz w:val="22"/>
        </w:rPr>
        <w:t xml:space="preserve">______________________________________________</w:t>
      </w:r>
    </w:p>
    <w:p>
      <w:r>
        <w:rPr>
          <w:b/>
          <w:sz w:val="22"/>
        </w:rPr>
        <w:t xml:space="preserve">Inspection Date: </w:t>
      </w:r>
      <w:r>
        <w:rPr>
          <w:sz w:val="22"/>
        </w:rPr>
        <w:t xml:space="preserve">______________________________________________</w:t>
      </w:r>
    </w:p>
    <w:p>
      <w:r>
        <w:rPr>
          <w:b/>
          <w:sz w:val="22"/>
        </w:rPr>
        <w:t xml:space="preserve">Contract Completion Date: </w:t>
      </w:r>
      <w:r>
        <w:rPr>
          <w:sz w:val="22"/>
        </w:rPr>
        <w:t xml:space="preserve">______________________________________________</w:t>
      </w:r>
    </w:p>
    <w:p>
      <w:r>
        <w:t/>
      </w:r>
    </w:p>
    <w:p>
      <w:r>
        <w:rPr>
          <w:sz w:val="18"/>
          <w:szCs w:val="18"/>
        </w:rPr>
        <w:t xml:space="preserve">STATUS KEY: Pass = satisfactory   Fail = requires attention   N/A = not applicable</w:t>
      </w:r>
    </w:p>
    <w:p>
      <w:r>
        <w:t/>
      </w:r>
    </w:p>
    <w:p>
      <w:pPr>
        <w:pBdr>
          <w:bottom w:val="single" w:sz="6" w:space="1" w:color="4472C4"/>
        </w:pBdr>
      </w:pPr>
    </w:p>
    <w:p>
      <w:r>
        <w:t/>
      </w:r>
    </w:p>
    <w:p>
      <w:r>
        <w:rPr>
          <w:b/>
          <w:sz w:val="24"/>
          <w:szCs w:val="24"/>
        </w:rPr>
        <w:t xml:space="preserve">COMPLETION CHECKLIST</w:t>
      </w:r>
    </w:p>
    <w:p>
      <w:r>
        <w:t/>
      </w:r>
    </w:p>
    <w:tbl>
      <w:tblPr>
        <w:tblStyle w:val="TableGrid"/>
        <w:tblW w:w="0" w:type="auto"/>
        <w:tblBorders>
          <w:top w:val="single" w:sz="4" w:space="0" w:color="B8C6D6"/>
          <w:left w:val="single" w:sz="4" w:space="0" w:color="B8C6D6"/>
          <w:bottom w:val="single" w:sz="4" w:space="0" w:color="B8C6D6"/>
          <w:right w:val="single" w:sz="4" w:space="0" w:color="B8C6D6"/>
          <w:insideH w:val="single" w:sz="4" w:space="0" w:color="B8C6D6"/>
          <w:insideV w:val="single" w:sz="4" w:space="0" w:color="B8C6D6"/>
        </w:tblBorders>
      </w:tblPr>
      <w:tr>
        <w:tc>
          <w:tcPr>
            <w:tcW w:w="2400" w:type="dxa"/>
            <w:shd w:val="clear" w:color="auto" w:fill="12192C"/>
          </w:tcPr>
          <w:p>
            <w:r>
              <w:rPr>
                <w:b/>
                <w:color w:val="FFFFFF"/>
                <w:sz w:val="20"/>
              </w:rPr>
              <w:t xml:space="preserve">Item</w:t>
            </w:r>
          </w:p>
        </w:tc>
        <w:tc>
          <w:tcPr>
            <w:tcW w:w="1800" w:type="dxa"/>
            <w:shd w:val="clear" w:color="auto" w:fill="12192C"/>
          </w:tcPr>
          <w:p>
            <w:r>
              <w:rPr>
                <w:b/>
                <w:color w:val="FFFFFF"/>
                <w:sz w:val="20"/>
              </w:rPr>
              <w:t xml:space="preserve">Location / Detail</w:t>
            </w:r>
          </w:p>
        </w:tc>
        <w:tc>
          <w:tcPr>
            <w:tcW w:w="900" w:type="dxa"/>
            <w:shd w:val="clear" w:color="auto" w:fill="12192C"/>
          </w:tcPr>
          <w:p>
            <w:r>
              <w:rPr>
                <w:b/>
                <w:color w:val="FFFFFF"/>
                <w:sz w:val="20"/>
              </w:rPr>
              <w:t xml:space="preserve">Status</w:t>
            </w:r>
          </w:p>
        </w:tc>
        <w:tc>
          <w:tcPr>
            <w:tcW w:w="2400" w:type="dxa"/>
            <w:shd w:val="clear" w:color="auto" w:fill="12192C"/>
          </w:tcPr>
          <w:p>
            <w:r>
              <w:rPr>
                <w:b/>
                <w:color w:val="FFFFFF"/>
                <w:sz w:val="20"/>
              </w:rPr>
              <w:t xml:space="preserve">Notes / Action Required</w:t>
            </w:r>
          </w:p>
        </w:tc>
        <w:tc>
          <w:tcPr>
            <w:tcW w:w="700" w:type="dxa"/>
            <w:shd w:val="clear" w:color="auto" w:fill="12192C"/>
          </w:tcPr>
          <w:p>
            <w:r>
              <w:rPr>
                <w:b/>
                <w:color w:val="FFFFFF"/>
                <w:sz w:val="20"/>
              </w:rPr>
              <w:t xml:space="preserve">Initials</w:t>
            </w:r>
          </w:p>
        </w:tc>
      </w:tr>
      <w:tr>
        <w:tc>
          <w:tcPr>
            <w:tcW w:w="8200" w:type="dxa"/>
            <w:gridSpan w:val="5"/>
            <w:shd w:val="clear" w:color="auto" w:fill="1E3A6E"/>
          </w:tcPr>
          <w:p>
            <w:r>
              <w:rPr>
                <w:b/>
                <w:color w:val="FFFFFF"/>
                <w:sz w:val="20"/>
              </w:rPr>
              <w:t xml:space="preserve">EXTERNAL WORKS &amp; FABRIC</w:t>
            </w:r>
          </w:p>
        </w:tc>
      </w:tr>
      <w:tr>
        <w:tc>
          <w:tcPr>
            <w:tcW w:w="2400" w:type="dxa"/>
          </w:tcPr>
          <w:p>
            <w:r>
              <w:rPr>
                <w:sz w:val="20"/>
              </w:rPr>
              <w:t xml:space="preserve">Roof tiles / slates - no slips or gaps</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Ridge, hip and valley tiles bedded</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Gutters and downpipes clear and free-running</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Flashings and abutments sealed</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External walls - pointing, render or cladding complete</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Windows and external doors fitted, sealed and operating</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Mastic / sealant to all window and door perimeters</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External drainage connected and rodding eyes in place</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Manholes and inspection chambers accessible and covered</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Paths, drives and paving complete</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Fencing and boundaries reinstated</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Landscaping and topsoil reinstatement</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Site cleared and builder's materials removed</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8200" w:type="dxa"/>
            <w:gridSpan w:val="5"/>
            <w:shd w:val="clear" w:color="auto" w:fill="1E3A6E"/>
          </w:tcPr>
          <w:p>
            <w:r>
              <w:rPr>
                <w:b/>
                <w:color w:val="FFFFFF"/>
                <w:sz w:val="20"/>
              </w:rPr>
              <w:t xml:space="preserve">INTERNAL FABRIC</w:t>
            </w:r>
          </w:p>
        </w:tc>
      </w:tr>
      <w:tr>
        <w:tc>
          <w:tcPr>
            <w:tcW w:w="2400" w:type="dxa"/>
          </w:tcPr>
          <w:p>
            <w:r>
              <w:rPr>
                <w:sz w:val="20"/>
              </w:rPr>
              <w:t xml:space="preserve">Plastering - no cracks, hollows or unfinished areas</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Skirtings, architraves and door linings fitted</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Internal doors hung and operating</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Door furniture fitted (handles, hinges, locks)</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Staircase - treads, risers, balustrade and handrail</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Floor finishes complete (tiles, screed, boarding)</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Ceiling finishes - no cracks, stains or open joints</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Decoration - walls, ceilings, woodwork</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Loft access hatch fitted and insulated</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8200" w:type="dxa"/>
            <w:gridSpan w:val="5"/>
            <w:shd w:val="clear" w:color="auto" w:fill="1E3A6E"/>
          </w:tcPr>
          <w:p>
            <w:r>
              <w:rPr>
                <w:b/>
                <w:color w:val="FFFFFF"/>
                <w:sz w:val="20"/>
              </w:rPr>
              <w:t xml:space="preserve">PLUMBING &amp; HEATING</w:t>
            </w:r>
          </w:p>
        </w:tc>
      </w:tr>
      <w:tr>
        <w:tc>
          <w:tcPr>
            <w:tcW w:w="2400" w:type="dxa"/>
          </w:tcPr>
          <w:p>
            <w:r>
              <w:rPr>
                <w:sz w:val="20"/>
              </w:rPr>
              <w:t xml:space="preserve">Boiler commissioned and service record issued</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Heating controls and thermostats set and tested</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All radiators balanced and functioning</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Hot water working to all outlets</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Cold water working to all outlets</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Taps, mixers and showers leak-free</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Soil and waste system tested - no blockages or leaks</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Stopcock location confirmed with client</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Pressure / flow test certificate issued (if applicable)</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8200" w:type="dxa"/>
            <w:gridSpan w:val="5"/>
            <w:shd w:val="clear" w:color="auto" w:fill="1E3A6E"/>
          </w:tcPr>
          <w:p>
            <w:r>
              <w:rPr>
                <w:b/>
                <w:color w:val="FFFFFF"/>
                <w:sz w:val="20"/>
              </w:rPr>
              <w:t xml:space="preserve">ELECTRICAL</w:t>
            </w:r>
          </w:p>
        </w:tc>
      </w:tr>
      <w:tr>
        <w:tc>
          <w:tcPr>
            <w:tcW w:w="2400" w:type="dxa"/>
          </w:tcPr>
          <w:p>
            <w:r>
              <w:rPr>
                <w:sz w:val="20"/>
              </w:rPr>
              <w:t xml:space="preserve">Consumer unit / fuse board correctly labelled</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All sockets and switches operational</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All light fittings installed and working</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Smoke and CO detectors fitted and tested</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Electrical Installation Certificate issued</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EPC / building services compliance confirmed</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Outdoor sockets and lighting (if applicable)</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8200" w:type="dxa"/>
            <w:gridSpan w:val="5"/>
            <w:shd w:val="clear" w:color="auto" w:fill="1E3A6E"/>
          </w:tcPr>
          <w:p>
            <w:r>
              <w:rPr>
                <w:b/>
                <w:color w:val="FFFFFF"/>
                <w:sz w:val="20"/>
              </w:rPr>
              <w:t xml:space="preserve">KITCHEN</w:t>
            </w:r>
          </w:p>
        </w:tc>
      </w:tr>
      <w:tr>
        <w:tc>
          <w:tcPr>
            <w:tcW w:w="2400" w:type="dxa"/>
          </w:tcPr>
          <w:p>
            <w:r>
              <w:rPr>
                <w:sz w:val="20"/>
              </w:rPr>
              <w:t xml:space="preserve">Units, worktops and upstands fitted and sealed</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Appliances connected and tested</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Extractor fan working and ducted</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Tiling complete and grouted</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Plumbing connections under sink leak-free</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8200" w:type="dxa"/>
            <w:gridSpan w:val="5"/>
            <w:shd w:val="clear" w:color="auto" w:fill="1E3A6E"/>
          </w:tcPr>
          <w:p>
            <w:r>
              <w:rPr>
                <w:b/>
                <w:color w:val="FFFFFF"/>
                <w:sz w:val="20"/>
              </w:rPr>
              <w:t xml:space="preserve">BATHROOMS &amp; WCs</w:t>
            </w:r>
          </w:p>
        </w:tc>
      </w:tr>
      <w:tr>
        <w:tc>
          <w:tcPr>
            <w:tcW w:w="2400" w:type="dxa"/>
          </w:tcPr>
          <w:p>
            <w:r>
              <w:rPr>
                <w:sz w:val="20"/>
              </w:rPr>
              <w:t xml:space="preserve">Sanitaryware fitted and sealed (bath, WC, basin)</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Shower enclosure or over-bath screen fitted</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Tiling complete, grouted and siliconed</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Extractor fan working</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No drips or leaks at connections</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8200" w:type="dxa"/>
            <w:gridSpan w:val="5"/>
            <w:shd w:val="clear" w:color="auto" w:fill="1E3A6E"/>
          </w:tcPr>
          <w:p>
            <w:r>
              <w:rPr>
                <w:b/>
                <w:color w:val="FFFFFF"/>
                <w:sz w:val="20"/>
              </w:rPr>
              <w:t xml:space="preserve">BUILDING CONTROL &amp; COMPLIANCE</w:t>
            </w:r>
          </w:p>
        </w:tc>
      </w:tr>
      <w:tr>
        <w:tc>
          <w:tcPr>
            <w:tcW w:w="2400" w:type="dxa"/>
          </w:tcPr>
          <w:p>
            <w:r>
              <w:rPr>
                <w:sz w:val="20"/>
              </w:rPr>
              <w:t xml:space="preserve">Building Control final inspection passed</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Completion Certificate received</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Party Wall Award discharged (if applicable)</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Planning conditions discharged (if applicable)</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r>
        <w:tc>
          <w:tcPr>
            <w:tcW w:w="2400" w:type="dxa"/>
          </w:tcPr>
          <w:p>
            <w:r>
              <w:rPr>
                <w:sz w:val="20"/>
              </w:rPr>
              <w:t xml:space="preserve">CDM / F10 notifications complete (if applicable)</w:t>
            </w:r>
          </w:p>
        </w:tc>
        <w:tc>
          <w:tcPr>
            <w:tcW w:w="1800" w:type="dxa"/>
          </w:tcPr>
          <w:p>
            <w:r>
              <w:rPr>
                <w:sz w:val="20"/>
              </w:rPr>
              <w:t xml:space="preserve"/>
            </w:r>
          </w:p>
        </w:tc>
        <w:tc>
          <w:tcPr>
            <w:tcW w:w="900" w:type="dxa"/>
          </w:tcPr>
          <w:p>
            <w:r>
              <w:rPr>
                <w:sz w:val="20"/>
              </w:rPr>
              <w:t xml:space="preserve"/>
            </w:r>
          </w:p>
        </w:tc>
        <w:tc>
          <w:tcPr>
            <w:tcW w:w="2400" w:type="dxa"/>
          </w:tcPr>
          <w:p>
            <w:r>
              <w:rPr>
                <w:sz w:val="20"/>
              </w:rPr>
              <w:t xml:space="preserve"/>
            </w:r>
          </w:p>
        </w:tc>
        <w:tc>
          <w:tcPr>
            <w:tcW w:w="700" w:type="dxa"/>
          </w:tcPr>
          <w:p>
            <w:r>
              <w:rPr>
                <w:sz w:val="20"/>
              </w:rPr>
              <w:t xml:space="preserve"/>
            </w:r>
          </w:p>
        </w:tc>
      </w:tr>
    </w:tbl>
    <w:p>
      <w:r>
        <w:t/>
      </w:r>
    </w:p>
    <w:p>
      <w:pPr>
        <w:pBdr>
          <w:bottom w:val="single" w:sz="6" w:space="1" w:color="4472C4"/>
        </w:pBdr>
      </w:pPr>
    </w:p>
    <w:p>
      <w:r>
        <w:t/>
      </w:r>
    </w:p>
    <w:p>
      <w:r>
        <w:rPr>
          <w:b/>
          <w:sz w:val="24"/>
          <w:szCs w:val="24"/>
        </w:rPr>
        <w:t xml:space="preserve">DOCUMENTATION HANDOVER</w:t>
      </w:r>
    </w:p>
    <w:p>
      <w:r>
        <w:t/>
      </w:r>
    </w:p>
    <w:tbl>
      <w:tblPr>
        <w:tblStyle w:val="TableGrid"/>
        <w:tblW w:w="0" w:type="auto"/>
        <w:tblBorders>
          <w:top w:val="single" w:sz="4" w:space="0" w:color="B8C6D6"/>
          <w:left w:val="single" w:sz="4" w:space="0" w:color="B8C6D6"/>
          <w:bottom w:val="single" w:sz="4" w:space="0" w:color="B8C6D6"/>
          <w:right w:val="single" w:sz="4" w:space="0" w:color="B8C6D6"/>
          <w:insideH w:val="single" w:sz="4" w:space="0" w:color="B8C6D6"/>
          <w:insideV w:val="single" w:sz="4" w:space="0" w:color="B8C6D6"/>
        </w:tblBorders>
      </w:tblPr>
      <w:tr>
        <w:tc>
          <w:tcPr>
            <w:tcW w:w="3200" w:type="dxa"/>
            <w:shd w:val="clear" w:color="auto" w:fill="12192C"/>
          </w:tcPr>
          <w:p>
            <w:r>
              <w:rPr>
                <w:b/>
                <w:color w:val="FFFFFF"/>
                <w:sz w:val="20"/>
              </w:rPr>
              <w:t xml:space="preserve">Document</w:t>
            </w:r>
          </w:p>
        </w:tc>
        <w:tc>
          <w:tcPr>
            <w:tcW w:w="1000" w:type="dxa"/>
            <w:shd w:val="clear" w:color="auto" w:fill="12192C"/>
          </w:tcPr>
          <w:p>
            <w:r>
              <w:rPr>
                <w:b/>
                <w:color w:val="FFFFFF"/>
                <w:sz w:val="20"/>
              </w:rPr>
              <w:t xml:space="preserve">Handed Over</w:t>
            </w:r>
          </w:p>
        </w:tc>
        <w:tc>
          <w:tcPr>
            <w:tcW w:w="1000" w:type="dxa"/>
            <w:shd w:val="clear" w:color="auto" w:fill="12192C"/>
          </w:tcPr>
          <w:p>
            <w:r>
              <w:rPr>
                <w:b/>
                <w:color w:val="FFFFFF"/>
                <w:sz w:val="20"/>
              </w:rPr>
              <w:t xml:space="preserve">Format</w:t>
            </w:r>
          </w:p>
        </w:tc>
        <w:tc>
          <w:tcPr>
            <w:tcW w:w="2500" w:type="dxa"/>
            <w:shd w:val="clear" w:color="auto" w:fill="12192C"/>
          </w:tcPr>
          <w:p>
            <w:r>
              <w:rPr>
                <w:b/>
                <w:color w:val="FFFFFF"/>
                <w:sz w:val="20"/>
              </w:rPr>
              <w:t xml:space="preserve">Notes</w:t>
            </w:r>
          </w:p>
        </w:tc>
      </w:tr>
      <w:tr>
        <w:tc>
          <w:tcPr>
            <w:tcW w:w="3200" w:type="dxa"/>
          </w:tcPr>
          <w:p>
            <w:r>
              <w:rPr>
                <w:sz w:val="20"/>
              </w:rPr>
              <w:t xml:space="preserve">Building Control Completion Certificate</w:t>
            </w:r>
          </w:p>
        </w:tc>
        <w:tc>
          <w:tcPr>
            <w:tcW w:w="1000" w:type="dxa"/>
          </w:tcPr>
          <w:p>
            <w:r>
              <w:rPr>
                <w:sz w:val="20"/>
              </w:rPr>
              <w:t xml:space="preserve"/>
            </w:r>
          </w:p>
        </w:tc>
        <w:tc>
          <w:tcPr>
            <w:tcW w:w="1000" w:type="dxa"/>
          </w:tcPr>
          <w:p>
            <w:r>
              <w:rPr>
                <w:sz w:val="20"/>
              </w:rPr>
              <w:t xml:space="preserve"/>
            </w:r>
          </w:p>
        </w:tc>
        <w:tc>
          <w:tcPr>
            <w:tcW w:w="2500" w:type="dxa"/>
          </w:tcPr>
          <w:p>
            <w:r>
              <w:rPr>
                <w:sz w:val="20"/>
              </w:rPr>
              <w:t xml:space="preserve"/>
            </w:r>
          </w:p>
        </w:tc>
      </w:tr>
      <w:tr>
        <w:tc>
          <w:tcPr>
            <w:tcW w:w="3200" w:type="dxa"/>
          </w:tcPr>
          <w:p>
            <w:r>
              <w:rPr>
                <w:sz w:val="20"/>
              </w:rPr>
              <w:t xml:space="preserve">Electrical Installation Certificate (EICR / BS 7671)</w:t>
            </w:r>
          </w:p>
        </w:tc>
        <w:tc>
          <w:tcPr>
            <w:tcW w:w="1000" w:type="dxa"/>
          </w:tcPr>
          <w:p>
            <w:r>
              <w:rPr>
                <w:sz w:val="20"/>
              </w:rPr>
              <w:t xml:space="preserve"/>
            </w:r>
          </w:p>
        </w:tc>
        <w:tc>
          <w:tcPr>
            <w:tcW w:w="1000" w:type="dxa"/>
          </w:tcPr>
          <w:p>
            <w:r>
              <w:rPr>
                <w:sz w:val="20"/>
              </w:rPr>
              <w:t xml:space="preserve"/>
            </w:r>
          </w:p>
        </w:tc>
        <w:tc>
          <w:tcPr>
            <w:tcW w:w="2500" w:type="dxa"/>
          </w:tcPr>
          <w:p>
            <w:r>
              <w:rPr>
                <w:sz w:val="20"/>
              </w:rPr>
              <w:t xml:space="preserve"/>
            </w:r>
          </w:p>
        </w:tc>
      </w:tr>
      <w:tr>
        <w:tc>
          <w:tcPr>
            <w:tcW w:w="3200" w:type="dxa"/>
          </w:tcPr>
          <w:p>
            <w:r>
              <w:rPr>
                <w:sz w:val="20"/>
              </w:rPr>
              <w:t xml:space="preserve">Gas Safe commissioning certificate (if applicable)</w:t>
            </w:r>
          </w:p>
        </w:tc>
        <w:tc>
          <w:tcPr>
            <w:tcW w:w="1000" w:type="dxa"/>
          </w:tcPr>
          <w:p>
            <w:r>
              <w:rPr>
                <w:sz w:val="20"/>
              </w:rPr>
              <w:t xml:space="preserve"/>
            </w:r>
          </w:p>
        </w:tc>
        <w:tc>
          <w:tcPr>
            <w:tcW w:w="1000" w:type="dxa"/>
          </w:tcPr>
          <w:p>
            <w:r>
              <w:rPr>
                <w:sz w:val="20"/>
              </w:rPr>
              <w:t xml:space="preserve"/>
            </w:r>
          </w:p>
        </w:tc>
        <w:tc>
          <w:tcPr>
            <w:tcW w:w="2500" w:type="dxa"/>
          </w:tcPr>
          <w:p>
            <w:r>
              <w:rPr>
                <w:sz w:val="20"/>
              </w:rPr>
              <w:t xml:space="preserve"/>
            </w:r>
          </w:p>
        </w:tc>
      </w:tr>
      <w:tr>
        <w:tc>
          <w:tcPr>
            <w:tcW w:w="3200" w:type="dxa"/>
          </w:tcPr>
          <w:p>
            <w:r>
              <w:rPr>
                <w:sz w:val="20"/>
              </w:rPr>
              <w:t xml:space="preserve">Boiler service record and warranty</w:t>
            </w:r>
          </w:p>
        </w:tc>
        <w:tc>
          <w:tcPr>
            <w:tcW w:w="1000" w:type="dxa"/>
          </w:tcPr>
          <w:p>
            <w:r>
              <w:rPr>
                <w:sz w:val="20"/>
              </w:rPr>
              <w:t xml:space="preserve"/>
            </w:r>
          </w:p>
        </w:tc>
        <w:tc>
          <w:tcPr>
            <w:tcW w:w="1000" w:type="dxa"/>
          </w:tcPr>
          <w:p>
            <w:r>
              <w:rPr>
                <w:sz w:val="20"/>
              </w:rPr>
              <w:t xml:space="preserve"/>
            </w:r>
          </w:p>
        </w:tc>
        <w:tc>
          <w:tcPr>
            <w:tcW w:w="2500" w:type="dxa"/>
          </w:tcPr>
          <w:p>
            <w:r>
              <w:rPr>
                <w:sz w:val="20"/>
              </w:rPr>
              <w:t xml:space="preserve"/>
            </w:r>
          </w:p>
        </w:tc>
      </w:tr>
      <w:tr>
        <w:tc>
          <w:tcPr>
            <w:tcW w:w="3200" w:type="dxa"/>
          </w:tcPr>
          <w:p>
            <w:r>
              <w:rPr>
                <w:sz w:val="20"/>
              </w:rPr>
              <w:t xml:space="preserve">Window energy ratings / FENSA certificate</w:t>
            </w:r>
          </w:p>
        </w:tc>
        <w:tc>
          <w:tcPr>
            <w:tcW w:w="1000" w:type="dxa"/>
          </w:tcPr>
          <w:p>
            <w:r>
              <w:rPr>
                <w:sz w:val="20"/>
              </w:rPr>
              <w:t xml:space="preserve"/>
            </w:r>
          </w:p>
        </w:tc>
        <w:tc>
          <w:tcPr>
            <w:tcW w:w="1000" w:type="dxa"/>
          </w:tcPr>
          <w:p>
            <w:r>
              <w:rPr>
                <w:sz w:val="20"/>
              </w:rPr>
              <w:t xml:space="preserve"/>
            </w:r>
          </w:p>
        </w:tc>
        <w:tc>
          <w:tcPr>
            <w:tcW w:w="2500" w:type="dxa"/>
          </w:tcPr>
          <w:p>
            <w:r>
              <w:rPr>
                <w:sz w:val="20"/>
              </w:rPr>
              <w:t xml:space="preserve"/>
            </w:r>
          </w:p>
        </w:tc>
      </w:tr>
      <w:tr>
        <w:tc>
          <w:tcPr>
            <w:tcW w:w="3200" w:type="dxa"/>
          </w:tcPr>
          <w:p>
            <w:r>
              <w:rPr>
                <w:sz w:val="20"/>
              </w:rPr>
              <w:t xml:space="preserve">Planning permission and decision notice</w:t>
            </w:r>
          </w:p>
        </w:tc>
        <w:tc>
          <w:tcPr>
            <w:tcW w:w="1000" w:type="dxa"/>
          </w:tcPr>
          <w:p>
            <w:r>
              <w:rPr>
                <w:sz w:val="20"/>
              </w:rPr>
              <w:t xml:space="preserve"/>
            </w:r>
          </w:p>
        </w:tc>
        <w:tc>
          <w:tcPr>
            <w:tcW w:w="1000" w:type="dxa"/>
          </w:tcPr>
          <w:p>
            <w:r>
              <w:rPr>
                <w:sz w:val="20"/>
              </w:rPr>
              <w:t xml:space="preserve"/>
            </w:r>
          </w:p>
        </w:tc>
        <w:tc>
          <w:tcPr>
            <w:tcW w:w="2500" w:type="dxa"/>
          </w:tcPr>
          <w:p>
            <w:r>
              <w:rPr>
                <w:sz w:val="20"/>
              </w:rPr>
              <w:t xml:space="preserve"/>
            </w:r>
          </w:p>
        </w:tc>
      </w:tr>
      <w:tr>
        <w:tc>
          <w:tcPr>
            <w:tcW w:w="3200" w:type="dxa"/>
          </w:tcPr>
          <w:p>
            <w:r>
              <w:rPr>
                <w:sz w:val="20"/>
              </w:rPr>
              <w:t xml:space="preserve">Product warranties (roof, windows, kitchen etc.)</w:t>
            </w:r>
          </w:p>
        </w:tc>
        <w:tc>
          <w:tcPr>
            <w:tcW w:w="1000" w:type="dxa"/>
          </w:tcPr>
          <w:p>
            <w:r>
              <w:rPr>
                <w:sz w:val="20"/>
              </w:rPr>
              <w:t xml:space="preserve"/>
            </w:r>
          </w:p>
        </w:tc>
        <w:tc>
          <w:tcPr>
            <w:tcW w:w="1000" w:type="dxa"/>
          </w:tcPr>
          <w:p>
            <w:r>
              <w:rPr>
                <w:sz w:val="20"/>
              </w:rPr>
              <w:t xml:space="preserve"/>
            </w:r>
          </w:p>
        </w:tc>
        <w:tc>
          <w:tcPr>
            <w:tcW w:w="2500" w:type="dxa"/>
          </w:tcPr>
          <w:p>
            <w:r>
              <w:rPr>
                <w:sz w:val="20"/>
              </w:rPr>
              <w:t xml:space="preserve"/>
            </w:r>
          </w:p>
        </w:tc>
      </w:tr>
      <w:tr>
        <w:tc>
          <w:tcPr>
            <w:tcW w:w="3200" w:type="dxa"/>
          </w:tcPr>
          <w:p>
            <w:r>
              <w:rPr>
                <w:sz w:val="20"/>
              </w:rPr>
              <w:t xml:space="preserve">Operation and maintenance manuals</w:t>
            </w:r>
          </w:p>
        </w:tc>
        <w:tc>
          <w:tcPr>
            <w:tcW w:w="1000" w:type="dxa"/>
          </w:tcPr>
          <w:p>
            <w:r>
              <w:rPr>
                <w:sz w:val="20"/>
              </w:rPr>
              <w:t xml:space="preserve"/>
            </w:r>
          </w:p>
        </w:tc>
        <w:tc>
          <w:tcPr>
            <w:tcW w:w="1000" w:type="dxa"/>
          </w:tcPr>
          <w:p>
            <w:r>
              <w:rPr>
                <w:sz w:val="20"/>
              </w:rPr>
              <w:t xml:space="preserve"/>
            </w:r>
          </w:p>
        </w:tc>
        <w:tc>
          <w:tcPr>
            <w:tcW w:w="2500" w:type="dxa"/>
          </w:tcPr>
          <w:p>
            <w:r>
              <w:rPr>
                <w:sz w:val="20"/>
              </w:rPr>
              <w:t xml:space="preserve"/>
            </w:r>
          </w:p>
        </w:tc>
      </w:tr>
      <w:tr>
        <w:tc>
          <w:tcPr>
            <w:tcW w:w="3200" w:type="dxa"/>
          </w:tcPr>
          <w:p>
            <w:r>
              <w:rPr>
                <w:sz w:val="20"/>
              </w:rPr>
              <w:t xml:space="preserve">As-built drawings (if applicable)</w:t>
            </w:r>
          </w:p>
        </w:tc>
        <w:tc>
          <w:tcPr>
            <w:tcW w:w="1000" w:type="dxa"/>
          </w:tcPr>
          <w:p>
            <w:r>
              <w:rPr>
                <w:sz w:val="20"/>
              </w:rPr>
              <w:t xml:space="preserve"/>
            </w:r>
          </w:p>
        </w:tc>
        <w:tc>
          <w:tcPr>
            <w:tcW w:w="1000" w:type="dxa"/>
          </w:tcPr>
          <w:p>
            <w:r>
              <w:rPr>
                <w:sz w:val="20"/>
              </w:rPr>
              <w:t xml:space="preserve"/>
            </w:r>
          </w:p>
        </w:tc>
        <w:tc>
          <w:tcPr>
            <w:tcW w:w="2500" w:type="dxa"/>
          </w:tcPr>
          <w:p>
            <w:r>
              <w:rPr>
                <w:sz w:val="20"/>
              </w:rPr>
              <w:t xml:space="preserve"/>
            </w:r>
          </w:p>
        </w:tc>
      </w:tr>
      <w:tr>
        <w:tc>
          <w:tcPr>
            <w:tcW w:w="3200" w:type="dxa"/>
          </w:tcPr>
          <w:p>
            <w:r>
              <w:rPr>
                <w:sz w:val="20"/>
              </w:rPr>
              <w:t xml:space="preserve">Keys, fobs and access codes</w:t>
            </w:r>
          </w:p>
        </w:tc>
        <w:tc>
          <w:tcPr>
            <w:tcW w:w="1000" w:type="dxa"/>
          </w:tcPr>
          <w:p>
            <w:r>
              <w:rPr>
                <w:sz w:val="20"/>
              </w:rPr>
              <w:t xml:space="preserve"/>
            </w:r>
          </w:p>
        </w:tc>
        <w:tc>
          <w:tcPr>
            <w:tcW w:w="1000" w:type="dxa"/>
          </w:tcPr>
          <w:p>
            <w:r>
              <w:rPr>
                <w:sz w:val="20"/>
              </w:rPr>
              <w:t xml:space="preserve"/>
            </w:r>
          </w:p>
        </w:tc>
        <w:tc>
          <w:tcPr>
            <w:tcW w:w="2500" w:type="dxa"/>
          </w:tcPr>
          <w:p>
            <w:r>
              <w:rPr>
                <w:sz w:val="20"/>
              </w:rPr>
              <w:t xml:space="preserve"/>
            </w:r>
          </w:p>
        </w:tc>
      </w:tr>
      <w:tr>
        <w:tc>
          <w:tcPr>
            <w:tcW w:w="3200" w:type="dxa"/>
          </w:tcPr>
          <w:p>
            <w:r>
              <w:rPr>
                <w:sz w:val="20"/>
              </w:rPr>
              <w:t xml:space="preserve">Meter readings (gas, electric, water) at handover</w:t>
            </w:r>
          </w:p>
        </w:tc>
        <w:tc>
          <w:tcPr>
            <w:tcW w:w="1000" w:type="dxa"/>
          </w:tcPr>
          <w:p>
            <w:r>
              <w:rPr>
                <w:sz w:val="20"/>
              </w:rPr>
              <w:t xml:space="preserve"/>
            </w:r>
          </w:p>
        </w:tc>
        <w:tc>
          <w:tcPr>
            <w:tcW w:w="1000" w:type="dxa"/>
          </w:tcPr>
          <w:p>
            <w:r>
              <w:rPr>
                <w:sz w:val="20"/>
              </w:rPr>
              <w:t xml:space="preserve"/>
            </w:r>
          </w:p>
        </w:tc>
        <w:tc>
          <w:tcPr>
            <w:tcW w:w="2500" w:type="dxa"/>
          </w:tcPr>
          <w:p>
            <w:r>
              <w:rPr>
                <w:sz w:val="20"/>
              </w:rPr>
              <w:t xml:space="preserve"/>
            </w:r>
          </w:p>
        </w:tc>
      </w:tr>
    </w:tbl>
    <w:p>
      <w:r>
        <w:t/>
      </w:r>
    </w:p>
    <w:p>
      <w:pPr>
        <w:pBdr>
          <w:bottom w:val="single" w:sz="6" w:space="1" w:color="4472C4"/>
        </w:pBdr>
      </w:pPr>
    </w:p>
    <w:p>
      <w:r>
        <w:t/>
      </w:r>
    </w:p>
    <w:p>
      <w:r>
        <w:rPr>
          <w:b/>
          <w:sz w:val="24"/>
          <w:szCs w:val="24"/>
        </w:rPr>
        <w:t xml:space="preserve">OUTSTANDING ITEMS AT HANDOVER</w:t>
      </w:r>
    </w:p>
    <w:p>
      <w:r>
        <w:t/>
      </w:r>
    </w:p>
    <w:p>
      <w:r>
        <w:rPr>
          <w:sz w:val="20"/>
          <w:szCs w:val="20"/>
        </w:rPr>
        <w:t xml:space="preserve">List any items not yet complete at the date of handover. Agree a rectification date for each.</w:t>
      </w:r>
    </w:p>
    <w:p>
      <w:r>
        <w:t/>
      </w:r>
    </w:p>
    <w:tbl>
      <w:tblPr>
        <w:tblStyle w:val="TableGrid"/>
        <w:tblW w:w="0" w:type="auto"/>
        <w:tblBorders>
          <w:top w:val="single" w:sz="4" w:space="0" w:color="B8C6D6"/>
          <w:left w:val="single" w:sz="4" w:space="0" w:color="B8C6D6"/>
          <w:bottom w:val="single" w:sz="4" w:space="0" w:color="B8C6D6"/>
          <w:right w:val="single" w:sz="4" w:space="0" w:color="B8C6D6"/>
          <w:insideH w:val="single" w:sz="4" w:space="0" w:color="B8C6D6"/>
          <w:insideV w:val="single" w:sz="4" w:space="0" w:color="B8C6D6"/>
        </w:tblBorders>
      </w:tblPr>
      <w:tr>
        <w:tc>
          <w:tcPr>
            <w:tcW w:w="500" w:type="dxa"/>
            <w:shd w:val="clear" w:color="auto" w:fill="12192C"/>
          </w:tcPr>
          <w:p>
            <w:r>
              <w:rPr>
                <w:b/>
                <w:color w:val="FFFFFF"/>
                <w:sz w:val="20"/>
              </w:rPr>
              <w:t xml:space="preserve">Ref</w:t>
            </w:r>
          </w:p>
        </w:tc>
        <w:tc>
          <w:tcPr>
            <w:tcW w:w="3500" w:type="dxa"/>
            <w:shd w:val="clear" w:color="auto" w:fill="12192C"/>
          </w:tcPr>
          <w:p>
            <w:r>
              <w:rPr>
                <w:b/>
                <w:color w:val="FFFFFF"/>
                <w:sz w:val="20"/>
              </w:rPr>
              <w:t xml:space="preserve">Description of Outstanding Item</w:t>
            </w:r>
          </w:p>
        </w:tc>
        <w:tc>
          <w:tcPr>
            <w:tcW w:w="1400" w:type="dxa"/>
            <w:shd w:val="clear" w:color="auto" w:fill="12192C"/>
          </w:tcPr>
          <w:p>
            <w:r>
              <w:rPr>
                <w:b/>
                <w:color w:val="FFFFFF"/>
                <w:sz w:val="20"/>
              </w:rPr>
              <w:t xml:space="preserve">Responsible</w:t>
            </w:r>
          </w:p>
        </w:tc>
        <w:tc>
          <w:tcPr>
            <w:tcW w:w="1100" w:type="dxa"/>
            <w:shd w:val="clear" w:color="auto" w:fill="12192C"/>
          </w:tcPr>
          <w:p>
            <w:r>
              <w:rPr>
                <w:b/>
                <w:color w:val="FFFFFF"/>
                <w:sz w:val="20"/>
              </w:rPr>
              <w:t xml:space="preserve">Target Date</w:t>
            </w:r>
          </w:p>
        </w:tc>
        <w:tc>
          <w:tcPr>
            <w:tcW w:w="800" w:type="dxa"/>
            <w:shd w:val="clear" w:color="auto" w:fill="12192C"/>
          </w:tcPr>
          <w:p>
            <w:r>
              <w:rPr>
                <w:b/>
                <w:color w:val="FFFFFF"/>
                <w:sz w:val="20"/>
              </w:rPr>
              <w:t xml:space="preserve">Completed</w:t>
            </w:r>
          </w:p>
        </w:tc>
      </w:tr>
      <w:tr>
        <w:tc>
          <w:tcPr>
            <w:tcW w:w="500" w:type="dxa"/>
          </w:tcPr>
          <w:p>
            <w:r>
              <w:rPr>
                <w:sz w:val="20"/>
              </w:rPr>
              <w:t xml:space="preserve"> </w:t>
            </w:r>
          </w:p>
        </w:tc>
        <w:tc>
          <w:tcPr>
            <w:tcW w:w="3500" w:type="dxa"/>
          </w:tcPr>
          <w:p>
            <w:r>
              <w:rPr>
                <w:sz w:val="20"/>
              </w:rPr>
              <w:t xml:space="preserve"> </w:t>
            </w:r>
          </w:p>
        </w:tc>
        <w:tc>
          <w:tcPr>
            <w:tcW w:w="1400" w:type="dxa"/>
          </w:tcPr>
          <w:p>
            <w:r>
              <w:rPr>
                <w:sz w:val="20"/>
              </w:rPr>
              <w:t xml:space="preserve"> </w:t>
            </w:r>
          </w:p>
        </w:tc>
        <w:tc>
          <w:tcPr>
            <w:tcW w:w="1100" w:type="dxa"/>
          </w:tcPr>
          <w:p>
            <w:r>
              <w:rPr>
                <w:sz w:val="20"/>
              </w:rPr>
              <w:t xml:space="preserve"> </w:t>
            </w:r>
          </w:p>
        </w:tc>
        <w:tc>
          <w:tcPr>
            <w:tcW w:w="800" w:type="dxa"/>
          </w:tcPr>
          <w:p>
            <w:r>
              <w:rPr>
                <w:sz w:val="20"/>
              </w:rPr>
              <w:t xml:space="preserve"> </w:t>
            </w:r>
          </w:p>
        </w:tc>
      </w:tr>
      <w:tr>
        <w:tc>
          <w:tcPr>
            <w:tcW w:w="500" w:type="dxa"/>
          </w:tcPr>
          <w:p>
            <w:r>
              <w:rPr>
                <w:sz w:val="20"/>
              </w:rPr>
              <w:t xml:space="preserve"> </w:t>
            </w:r>
          </w:p>
        </w:tc>
        <w:tc>
          <w:tcPr>
            <w:tcW w:w="3500" w:type="dxa"/>
          </w:tcPr>
          <w:p>
            <w:r>
              <w:rPr>
                <w:sz w:val="20"/>
              </w:rPr>
              <w:t xml:space="preserve"> </w:t>
            </w:r>
          </w:p>
        </w:tc>
        <w:tc>
          <w:tcPr>
            <w:tcW w:w="1400" w:type="dxa"/>
          </w:tcPr>
          <w:p>
            <w:r>
              <w:rPr>
                <w:sz w:val="20"/>
              </w:rPr>
              <w:t xml:space="preserve"> </w:t>
            </w:r>
          </w:p>
        </w:tc>
        <w:tc>
          <w:tcPr>
            <w:tcW w:w="1100" w:type="dxa"/>
          </w:tcPr>
          <w:p>
            <w:r>
              <w:rPr>
                <w:sz w:val="20"/>
              </w:rPr>
              <w:t xml:space="preserve"> </w:t>
            </w:r>
          </w:p>
        </w:tc>
        <w:tc>
          <w:tcPr>
            <w:tcW w:w="800" w:type="dxa"/>
          </w:tcPr>
          <w:p>
            <w:r>
              <w:rPr>
                <w:sz w:val="20"/>
              </w:rPr>
              <w:t xml:space="preserve"> </w:t>
            </w:r>
          </w:p>
        </w:tc>
      </w:tr>
      <w:tr>
        <w:tc>
          <w:tcPr>
            <w:tcW w:w="500" w:type="dxa"/>
          </w:tcPr>
          <w:p>
            <w:r>
              <w:rPr>
                <w:sz w:val="20"/>
              </w:rPr>
              <w:t xml:space="preserve"> </w:t>
            </w:r>
          </w:p>
        </w:tc>
        <w:tc>
          <w:tcPr>
            <w:tcW w:w="3500" w:type="dxa"/>
          </w:tcPr>
          <w:p>
            <w:r>
              <w:rPr>
                <w:sz w:val="20"/>
              </w:rPr>
              <w:t xml:space="preserve"> </w:t>
            </w:r>
          </w:p>
        </w:tc>
        <w:tc>
          <w:tcPr>
            <w:tcW w:w="1400" w:type="dxa"/>
          </w:tcPr>
          <w:p>
            <w:r>
              <w:rPr>
                <w:sz w:val="20"/>
              </w:rPr>
              <w:t xml:space="preserve"> </w:t>
            </w:r>
          </w:p>
        </w:tc>
        <w:tc>
          <w:tcPr>
            <w:tcW w:w="1100" w:type="dxa"/>
          </w:tcPr>
          <w:p>
            <w:r>
              <w:rPr>
                <w:sz w:val="20"/>
              </w:rPr>
              <w:t xml:space="preserve"> </w:t>
            </w:r>
          </w:p>
        </w:tc>
        <w:tc>
          <w:tcPr>
            <w:tcW w:w="800" w:type="dxa"/>
          </w:tcPr>
          <w:p>
            <w:r>
              <w:rPr>
                <w:sz w:val="20"/>
              </w:rPr>
              <w:t xml:space="preserve"> </w:t>
            </w:r>
          </w:p>
        </w:tc>
      </w:tr>
      <w:tr>
        <w:tc>
          <w:tcPr>
            <w:tcW w:w="500" w:type="dxa"/>
          </w:tcPr>
          <w:p>
            <w:r>
              <w:rPr>
                <w:sz w:val="20"/>
              </w:rPr>
              <w:t xml:space="preserve"> </w:t>
            </w:r>
          </w:p>
        </w:tc>
        <w:tc>
          <w:tcPr>
            <w:tcW w:w="3500" w:type="dxa"/>
          </w:tcPr>
          <w:p>
            <w:r>
              <w:rPr>
                <w:sz w:val="20"/>
              </w:rPr>
              <w:t xml:space="preserve"> </w:t>
            </w:r>
          </w:p>
        </w:tc>
        <w:tc>
          <w:tcPr>
            <w:tcW w:w="1400" w:type="dxa"/>
          </w:tcPr>
          <w:p>
            <w:r>
              <w:rPr>
                <w:sz w:val="20"/>
              </w:rPr>
              <w:t xml:space="preserve"> </w:t>
            </w:r>
          </w:p>
        </w:tc>
        <w:tc>
          <w:tcPr>
            <w:tcW w:w="1100" w:type="dxa"/>
          </w:tcPr>
          <w:p>
            <w:r>
              <w:rPr>
                <w:sz w:val="20"/>
              </w:rPr>
              <w:t xml:space="preserve"> </w:t>
            </w:r>
          </w:p>
        </w:tc>
        <w:tc>
          <w:tcPr>
            <w:tcW w:w="800" w:type="dxa"/>
          </w:tcPr>
          <w:p>
            <w:r>
              <w:rPr>
                <w:sz w:val="20"/>
              </w:rPr>
              <w:t xml:space="preserve"> </w:t>
            </w:r>
          </w:p>
        </w:tc>
      </w:tr>
      <w:tr>
        <w:tc>
          <w:tcPr>
            <w:tcW w:w="500" w:type="dxa"/>
          </w:tcPr>
          <w:p>
            <w:r>
              <w:rPr>
                <w:sz w:val="20"/>
              </w:rPr>
              <w:t xml:space="preserve"> </w:t>
            </w:r>
          </w:p>
        </w:tc>
        <w:tc>
          <w:tcPr>
            <w:tcW w:w="3500" w:type="dxa"/>
          </w:tcPr>
          <w:p>
            <w:r>
              <w:rPr>
                <w:sz w:val="20"/>
              </w:rPr>
              <w:t xml:space="preserve"> </w:t>
            </w:r>
          </w:p>
        </w:tc>
        <w:tc>
          <w:tcPr>
            <w:tcW w:w="1400" w:type="dxa"/>
          </w:tcPr>
          <w:p>
            <w:r>
              <w:rPr>
                <w:sz w:val="20"/>
              </w:rPr>
              <w:t xml:space="preserve"> </w:t>
            </w:r>
          </w:p>
        </w:tc>
        <w:tc>
          <w:tcPr>
            <w:tcW w:w="1100" w:type="dxa"/>
          </w:tcPr>
          <w:p>
            <w:r>
              <w:rPr>
                <w:sz w:val="20"/>
              </w:rPr>
              <w:t xml:space="preserve"> </w:t>
            </w:r>
          </w:p>
        </w:tc>
        <w:tc>
          <w:tcPr>
            <w:tcW w:w="800" w:type="dxa"/>
          </w:tcPr>
          <w:p>
            <w:r>
              <w:rPr>
                <w:sz w:val="20"/>
              </w:rPr>
              <w:t xml:space="preserve"> </w:t>
            </w:r>
          </w:p>
        </w:tc>
      </w:tr>
      <w:tr>
        <w:tc>
          <w:tcPr>
            <w:tcW w:w="500" w:type="dxa"/>
          </w:tcPr>
          <w:p>
            <w:r>
              <w:rPr>
                <w:sz w:val="20"/>
              </w:rPr>
              <w:t xml:space="preserve"> </w:t>
            </w:r>
          </w:p>
        </w:tc>
        <w:tc>
          <w:tcPr>
            <w:tcW w:w="3500" w:type="dxa"/>
          </w:tcPr>
          <w:p>
            <w:r>
              <w:rPr>
                <w:sz w:val="20"/>
              </w:rPr>
              <w:t xml:space="preserve"> </w:t>
            </w:r>
          </w:p>
        </w:tc>
        <w:tc>
          <w:tcPr>
            <w:tcW w:w="1400" w:type="dxa"/>
          </w:tcPr>
          <w:p>
            <w:r>
              <w:rPr>
                <w:sz w:val="20"/>
              </w:rPr>
              <w:t xml:space="preserve"> </w:t>
            </w:r>
          </w:p>
        </w:tc>
        <w:tc>
          <w:tcPr>
            <w:tcW w:w="1100" w:type="dxa"/>
          </w:tcPr>
          <w:p>
            <w:r>
              <w:rPr>
                <w:sz w:val="20"/>
              </w:rPr>
              <w:t xml:space="preserve"> </w:t>
            </w:r>
          </w:p>
        </w:tc>
        <w:tc>
          <w:tcPr>
            <w:tcW w:w="800" w:type="dxa"/>
          </w:tcPr>
          <w:p>
            <w:r>
              <w:rPr>
                <w:sz w:val="20"/>
              </w:rPr>
              <w:t xml:space="preserve"> </w:t>
            </w:r>
          </w:p>
        </w:tc>
      </w:tr>
      <w:tr>
        <w:tc>
          <w:tcPr>
            <w:tcW w:w="500" w:type="dxa"/>
          </w:tcPr>
          <w:p>
            <w:r>
              <w:rPr>
                <w:sz w:val="20"/>
              </w:rPr>
              <w:t xml:space="preserve"> </w:t>
            </w:r>
          </w:p>
        </w:tc>
        <w:tc>
          <w:tcPr>
            <w:tcW w:w="3500" w:type="dxa"/>
          </w:tcPr>
          <w:p>
            <w:r>
              <w:rPr>
                <w:sz w:val="20"/>
              </w:rPr>
              <w:t xml:space="preserve"> </w:t>
            </w:r>
          </w:p>
        </w:tc>
        <w:tc>
          <w:tcPr>
            <w:tcW w:w="1400" w:type="dxa"/>
          </w:tcPr>
          <w:p>
            <w:r>
              <w:rPr>
                <w:sz w:val="20"/>
              </w:rPr>
              <w:t xml:space="preserve"> </w:t>
            </w:r>
          </w:p>
        </w:tc>
        <w:tc>
          <w:tcPr>
            <w:tcW w:w="1100" w:type="dxa"/>
          </w:tcPr>
          <w:p>
            <w:r>
              <w:rPr>
                <w:sz w:val="20"/>
              </w:rPr>
              <w:t xml:space="preserve"> </w:t>
            </w:r>
          </w:p>
        </w:tc>
        <w:tc>
          <w:tcPr>
            <w:tcW w:w="800" w:type="dxa"/>
          </w:tcPr>
          <w:p>
            <w:r>
              <w:rPr>
                <w:sz w:val="20"/>
              </w:rPr>
              <w:t xml:space="preserve"> </w:t>
            </w:r>
          </w:p>
        </w:tc>
      </w:tr>
      <w:tr>
        <w:tc>
          <w:tcPr>
            <w:tcW w:w="500" w:type="dxa"/>
          </w:tcPr>
          <w:p>
            <w:r>
              <w:rPr>
                <w:sz w:val="20"/>
              </w:rPr>
              <w:t xml:space="preserve"> </w:t>
            </w:r>
          </w:p>
        </w:tc>
        <w:tc>
          <w:tcPr>
            <w:tcW w:w="3500" w:type="dxa"/>
          </w:tcPr>
          <w:p>
            <w:r>
              <w:rPr>
                <w:sz w:val="20"/>
              </w:rPr>
              <w:t xml:space="preserve"> </w:t>
            </w:r>
          </w:p>
        </w:tc>
        <w:tc>
          <w:tcPr>
            <w:tcW w:w="1400" w:type="dxa"/>
          </w:tcPr>
          <w:p>
            <w:r>
              <w:rPr>
                <w:sz w:val="20"/>
              </w:rPr>
              <w:t xml:space="preserve"> </w:t>
            </w:r>
          </w:p>
        </w:tc>
        <w:tc>
          <w:tcPr>
            <w:tcW w:w="1100" w:type="dxa"/>
          </w:tcPr>
          <w:p>
            <w:r>
              <w:rPr>
                <w:sz w:val="20"/>
              </w:rPr>
              <w:t xml:space="preserve"> </w:t>
            </w:r>
          </w:p>
        </w:tc>
        <w:tc>
          <w:tcPr>
            <w:tcW w:w="800" w:type="dxa"/>
          </w:tcPr>
          <w:p>
            <w:r>
              <w:rPr>
                <w:sz w:val="20"/>
              </w:rPr>
              <w:t xml:space="preserve"> </w:t>
            </w:r>
          </w:p>
        </w:tc>
      </w:tr>
    </w:tbl>
    <w:p>
      <w:r>
        <w:t/>
      </w:r>
    </w:p>
    <w:p>
      <w:pPr>
        <w:pBdr>
          <w:bottom w:val="single" w:sz="6" w:space="1" w:color="4472C4"/>
        </w:pBdr>
      </w:pPr>
    </w:p>
    <w:p>
      <w:r>
        <w:t/>
      </w:r>
    </w:p>
    <w:p>
      <w:r>
        <w:rPr>
          <w:b/>
          <w:sz w:val="24"/>
          <w:szCs w:val="24"/>
        </w:rPr>
        <w:t xml:space="preserve">HANDOVER SIGN-OFF</w:t>
      </w:r>
    </w:p>
    <w:p>
      <w:r>
        <w:t/>
      </w:r>
    </w:p>
    <w:p>
      <w:r>
        <w:rPr>
          <w:sz w:val="20"/>
          <w:szCs w:val="20"/>
        </w:rPr>
        <w:t xml:space="preserve">By signing below, the client confirms that the works have been inspected and accepted as practically complete, subject to any outstanding items listed above. The defects liability period begins on the date of handover.</w:t>
      </w:r>
    </w:p>
    <w:p>
      <w:r>
        <w:t/>
      </w:r>
    </w:p>
    <w:tbl>
      <w:tblPr>
        <w:tblStyle w:val="TableGrid"/>
        <w:tblW w:w="0" w:type="auto"/>
        <w:tblBorders>
          <w:top w:val="single" w:sz="4" w:space="0" w:color="B8C6D6"/>
          <w:left w:val="single" w:sz="4" w:space="0" w:color="B8C6D6"/>
          <w:bottom w:val="single" w:sz="4" w:space="0" w:color="B8C6D6"/>
          <w:right w:val="single" w:sz="4" w:space="0" w:color="B8C6D6"/>
          <w:insideH w:val="single" w:sz="4" w:space="0" w:color="B8C6D6"/>
          <w:insideV w:val="single" w:sz="4" w:space="0" w:color="B8C6D6"/>
        </w:tblBorders>
      </w:tblPr>
      <w:tr>
        <w:tc>
          <w:tcPr>
            <w:tcW w:w="1500" w:type="dxa"/>
            <w:shd w:val="clear" w:color="auto" w:fill="12192C"/>
          </w:tcPr>
          <w:p>
            <w:r>
              <w:rPr>
                <w:b/>
                <w:color w:val="FFFFFF"/>
                <w:sz w:val="20"/>
              </w:rPr>
              <w:t xml:space="preserve">Role</w:t>
            </w:r>
          </w:p>
        </w:tc>
        <w:tc>
          <w:tcPr>
            <w:tcW w:w="2000" w:type="dxa"/>
            <w:shd w:val="clear" w:color="auto" w:fill="12192C"/>
          </w:tcPr>
          <w:p>
            <w:r>
              <w:rPr>
                <w:b/>
                <w:color w:val="FFFFFF"/>
                <w:sz w:val="20"/>
              </w:rPr>
              <w:t xml:space="preserve">Printed Name</w:t>
            </w:r>
          </w:p>
        </w:tc>
        <w:tc>
          <w:tcPr>
            <w:tcW w:w="2500" w:type="dxa"/>
            <w:shd w:val="clear" w:color="auto" w:fill="12192C"/>
          </w:tcPr>
          <w:p>
            <w:r>
              <w:rPr>
                <w:b/>
                <w:color w:val="FFFFFF"/>
                <w:sz w:val="20"/>
              </w:rPr>
              <w:t xml:space="preserve">Signature</w:t>
            </w:r>
          </w:p>
        </w:tc>
        <w:tc>
          <w:tcPr>
            <w:tcW w:w="1400" w:type="dxa"/>
            <w:shd w:val="clear" w:color="auto" w:fill="12192C"/>
          </w:tcPr>
          <w:p>
            <w:r>
              <w:rPr>
                <w:b/>
                <w:color w:val="FFFFFF"/>
                <w:sz w:val="20"/>
              </w:rPr>
              <w:t xml:space="preserve">Date</w:t>
            </w:r>
          </w:p>
        </w:tc>
      </w:tr>
      <w:tr>
        <w:tc>
          <w:tcPr>
            <w:tcW w:w="1500" w:type="dxa"/>
          </w:tcPr>
          <w:p>
            <w:r>
              <w:rPr>
                <w:sz w:val="20"/>
              </w:rPr>
              <w:t xml:space="preserve">Client</w:t>
            </w:r>
          </w:p>
        </w:tc>
        <w:tc>
          <w:tcPr>
            <w:tcW w:w="2000" w:type="dxa"/>
          </w:tcPr>
          <w:p>
            <w:r>
              <w:rPr>
                <w:sz w:val="20"/>
              </w:rPr>
              <w:t xml:space="preserve"/>
            </w:r>
          </w:p>
        </w:tc>
        <w:tc>
          <w:tcPr>
            <w:tcW w:w="2500" w:type="dxa"/>
          </w:tcPr>
          <w:p>
            <w:r>
              <w:rPr>
                <w:sz w:val="20"/>
              </w:rPr>
              <w:t xml:space="preserve"/>
            </w:r>
          </w:p>
        </w:tc>
        <w:tc>
          <w:tcPr>
            <w:tcW w:w="1400" w:type="dxa"/>
          </w:tcPr>
          <w:p>
            <w:r>
              <w:rPr>
                <w:sz w:val="20"/>
              </w:rPr>
              <w:t xml:space="preserve"/>
            </w:r>
          </w:p>
        </w:tc>
      </w:tr>
      <w:tr>
        <w:tc>
          <w:tcPr>
            <w:tcW w:w="1500" w:type="dxa"/>
          </w:tcPr>
          <w:p>
            <w:r>
              <w:rPr>
                <w:sz w:val="20"/>
              </w:rPr>
              <w:t xml:space="preserve">Main Contractor</w:t>
            </w:r>
          </w:p>
        </w:tc>
        <w:tc>
          <w:tcPr>
            <w:tcW w:w="2000" w:type="dxa"/>
          </w:tcPr>
          <w:p>
            <w:r>
              <w:rPr>
                <w:sz w:val="20"/>
              </w:rPr>
              <w:t xml:space="preserve"/>
            </w:r>
          </w:p>
        </w:tc>
        <w:tc>
          <w:tcPr>
            <w:tcW w:w="2500" w:type="dxa"/>
          </w:tcPr>
          <w:p>
            <w:r>
              <w:rPr>
                <w:sz w:val="20"/>
              </w:rPr>
              <w:t xml:space="preserve"/>
            </w:r>
          </w:p>
        </w:tc>
        <w:tc>
          <w:tcPr>
            <w:tcW w:w="1400" w:type="dxa"/>
          </w:tcPr>
          <w:p>
            <w:r>
              <w:rPr>
                <w:sz w:val="20"/>
              </w:rPr>
              <w:t xml:space="preserve"/>
            </w:r>
          </w:p>
        </w:tc>
      </w:tr>
      <w:tr>
        <w:tc>
          <w:tcPr>
            <w:tcW w:w="1500" w:type="dxa"/>
          </w:tcPr>
          <w:p>
            <w:r>
              <w:rPr>
                <w:sz w:val="20"/>
              </w:rPr>
              <w:t xml:space="preserve">Contract Administrator / Architect</w:t>
            </w:r>
          </w:p>
        </w:tc>
        <w:tc>
          <w:tcPr>
            <w:tcW w:w="2000" w:type="dxa"/>
          </w:tcPr>
          <w:p>
            <w:r>
              <w:rPr>
                <w:sz w:val="20"/>
              </w:rPr>
              <w:t xml:space="preserve"/>
            </w:r>
          </w:p>
        </w:tc>
        <w:tc>
          <w:tcPr>
            <w:tcW w:w="2500" w:type="dxa"/>
          </w:tcPr>
          <w:p>
            <w:r>
              <w:rPr>
                <w:sz w:val="20"/>
              </w:rPr>
              <w:t xml:space="preserve"/>
            </w:r>
          </w:p>
        </w:tc>
        <w:tc>
          <w:tcPr>
            <w:tcW w:w="1400" w:type="dxa"/>
          </w:tcPr>
          <w:p>
            <w:r>
              <w:rPr>
                <w:sz w:val="20"/>
              </w:rPr>
              <w:t xml:space="preserve"/>
            </w:r>
          </w:p>
        </w:tc>
      </w:tr>
    </w:tbl>
    <w:p>
      <w:r>
        <w:t/>
      </w:r>
    </w:p>
    <w:p>
      <w:r>
        <w:rPr>
          <w:b/>
          <w:sz w:val="22"/>
        </w:rPr>
        <w:t xml:space="preserve">Defects Liability Period Ends: </w:t>
      </w:r>
      <w:r>
        <w:rPr>
          <w:sz w:val="22"/>
        </w:rPr>
        <w:t xml:space="preserve">______________________________________________</w:t>
      </w:r>
    </w:p>
    <w:p>
      <w:r>
        <w:t/>
      </w:r>
    </w:p>
    <w:p>
      <w:pPr>
        <w:pStyle w:val="Normal"/>
        <w:jc w:val="center"/>
      </w:pPr>
      <w:r>
        <w:rPr>
          <w:sz w:val="18"/>
          <w:szCs w:val="18"/>
        </w:rPr>
        <w:t xml:space="preserve">Generated using BuildersCalc.Pro - Free UK Construction Templates</w:t>
      </w:r>
    </w:p>
  </w:body>
</w:document>
</file>

<file path=word/styles.xml><?xml version="1.0" encoding="utf-8"?>
<w:styles xmlns:w="http://schemas.openxmlformats.org/wordprocessingml/2006/main">
  <w:style w:type="paragraph" w:styleId="Normal">
    <w:name w:val="Normal"/>
    <w:rPr>
      <w:sz w:val="22"/>
      <w:szCs w:val="22"/>
    </w:rPr>
  </w:style>
  <w:style w:type="paragraph" w:styleId="Heading1">
    <w:name w:val="heading 1"/>
    <w:pPr>
      <w:outlineLvl w:val="0"/>
    </w:pPr>
    <w:rPr>
      <w:b/>
      <w:sz w:val="32"/>
      <w:szCs w:val="32"/>
    </w:rPr>
  </w:style>
  <w:style w:type="paragraph" w:styleId="Heading2">
    <w:name w:val="heading 2"/>
    <w:pPr>
      <w:outlineLvl w:val="1"/>
    </w:pPr>
    <w:rPr>
      <w:b/>
      <w:sz w:val="26"/>
      <w:szCs w:val="26"/>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